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6A2" w:rsidRDefault="00A000CE">
      <w:r>
        <w:t>6.5.2</w:t>
      </w:r>
    </w:p>
    <w:p w:rsidR="00A27420" w:rsidRDefault="00A27420">
      <w:r>
        <w:t>A workshop on Model of Teaching Aid was conducted in our College of Education under IQAC</w:t>
      </w:r>
    </w:p>
    <w:p w:rsidR="00A27420" w:rsidRDefault="00A27420">
      <w:r>
        <w:t xml:space="preserve">    A Model of Teaching workshop was conducted in our B.Ed college .Models of Teaching workshops as part of its ongoing efforts to improve the quality of teacher education. These workshops were conducted over a period of six months, targeting B.Ed students, with the primary goal of enhancing their teaching skills and preparing them for effective classroom instruction.</w:t>
      </w:r>
    </w:p>
    <w:p w:rsidR="00A27420" w:rsidRDefault="00A27420">
      <w:r>
        <w:t>Thus there was an increment in teaching among the students .highlights the positive impact of Models of Teaching workshops on B.Ed students, emphasizing the importance of ongoing professional development for future educators.</w:t>
      </w:r>
    </w:p>
    <w:p w:rsidR="00A27420" w:rsidRDefault="00A27420">
      <w:r>
        <w:t>Select Appropriate Teaching Aids: Choose teaching aids that align with the subject matter and learning goals. Different subjects may require different types of aids:</w:t>
      </w:r>
    </w:p>
    <w:p w:rsidR="00D53BBD" w:rsidRDefault="00A27420" w:rsidP="00D53BBD">
      <w:pPr>
        <w:pStyle w:val="ListParagraph"/>
        <w:numPr>
          <w:ilvl w:val="0"/>
          <w:numId w:val="4"/>
        </w:numPr>
      </w:pPr>
      <w:r>
        <w:t>Visual Aids: Use charts, diagrams, graphs, and multimedia presentations for subjects like Science, Geography, or History.</w:t>
      </w:r>
    </w:p>
    <w:p w:rsidR="00D53BBD" w:rsidRDefault="00A27420" w:rsidP="00D53BBD">
      <w:pPr>
        <w:pStyle w:val="ListParagraph"/>
        <w:numPr>
          <w:ilvl w:val="0"/>
          <w:numId w:val="4"/>
        </w:numPr>
      </w:pPr>
      <w:r>
        <w:t>Models and Demonstrations: Utilize physical models or experiments for subjects like Science</w:t>
      </w:r>
    </w:p>
    <w:p w:rsidR="00A27420" w:rsidRDefault="00A27420" w:rsidP="00D53BBD">
      <w:pPr>
        <w:pStyle w:val="ListParagraph"/>
        <w:numPr>
          <w:ilvl w:val="0"/>
          <w:numId w:val="4"/>
        </w:numPr>
      </w:pPr>
      <w:r>
        <w:t>Audio-visuals Aids: Employ videos, simulations, and online resources for languages, mathematics, or any subject where visual and auditory learning is beneficial.</w:t>
      </w:r>
    </w:p>
    <w:p w:rsidR="00A27420" w:rsidRDefault="00A27420" w:rsidP="00275EAD">
      <w:pPr>
        <w:pStyle w:val="ListParagraph"/>
        <w:numPr>
          <w:ilvl w:val="0"/>
          <w:numId w:val="4"/>
        </w:numPr>
      </w:pPr>
      <w:r>
        <w:t>Manipulative Aids: For subjects like Mathematics, provide students with hands-on materials like math manipulatives or puzzles.Textbooks and Supplementary Materials: Ensure access to relevant textbooks, workbooks, and supplementary materials for in-depth study.</w:t>
      </w:r>
    </w:p>
    <w:p w:rsidR="00A27420" w:rsidRDefault="00A27420"/>
    <w:p w:rsidR="009543EB" w:rsidRPr="00D4298B" w:rsidRDefault="00603868">
      <w:r w:rsidRPr="00062313">
        <w:rPr>
          <w:sz w:val="24"/>
          <w:szCs w:val="24"/>
        </w:rPr>
        <w:t>Psychological experiments can play a significant role in the teaching training process for B.Ed  students by providing valuable insights into educational psychology, learning theories, and effective teaching methods.</w:t>
      </w:r>
    </w:p>
    <w:p w:rsidR="00B22AED" w:rsidRDefault="00B22AED" w:rsidP="00B22AED">
      <w:pPr>
        <w:pStyle w:val="ListParagraph"/>
        <w:numPr>
          <w:ilvl w:val="0"/>
          <w:numId w:val="5"/>
        </w:numPr>
        <w:rPr>
          <w:sz w:val="24"/>
          <w:szCs w:val="24"/>
        </w:rPr>
      </w:pPr>
      <w:r w:rsidRPr="00B22AED">
        <w:rPr>
          <w:sz w:val="24"/>
          <w:szCs w:val="24"/>
        </w:rPr>
        <w:t xml:space="preserve">Understanding Learning </w:t>
      </w:r>
      <w:r>
        <w:rPr>
          <w:sz w:val="24"/>
          <w:szCs w:val="24"/>
        </w:rPr>
        <w:t>Theories</w:t>
      </w:r>
    </w:p>
    <w:p w:rsidR="00310E72" w:rsidRDefault="00310E72" w:rsidP="00310E72">
      <w:pPr>
        <w:pStyle w:val="ListParagraph"/>
        <w:numPr>
          <w:ilvl w:val="0"/>
          <w:numId w:val="5"/>
        </w:numPr>
        <w:rPr>
          <w:sz w:val="24"/>
          <w:szCs w:val="24"/>
        </w:rPr>
      </w:pPr>
      <w:r>
        <w:rPr>
          <w:sz w:val="24"/>
          <w:szCs w:val="24"/>
        </w:rPr>
        <w:t>Observing Learning Processes</w:t>
      </w:r>
    </w:p>
    <w:p w:rsidR="00310E72" w:rsidRDefault="00F76DCD" w:rsidP="00310E72">
      <w:pPr>
        <w:pStyle w:val="ListParagraph"/>
        <w:numPr>
          <w:ilvl w:val="0"/>
          <w:numId w:val="5"/>
        </w:numPr>
        <w:rPr>
          <w:sz w:val="24"/>
          <w:szCs w:val="24"/>
        </w:rPr>
      </w:pPr>
      <w:r>
        <w:rPr>
          <w:sz w:val="24"/>
          <w:szCs w:val="24"/>
        </w:rPr>
        <w:t>Assessing Educational Strategies</w:t>
      </w:r>
    </w:p>
    <w:p w:rsidR="00F76DCD" w:rsidRDefault="00C870EB" w:rsidP="00310E72">
      <w:pPr>
        <w:pStyle w:val="ListParagraph"/>
        <w:numPr>
          <w:ilvl w:val="0"/>
          <w:numId w:val="5"/>
        </w:numPr>
        <w:rPr>
          <w:sz w:val="24"/>
          <w:szCs w:val="24"/>
        </w:rPr>
      </w:pPr>
      <w:r>
        <w:rPr>
          <w:sz w:val="24"/>
          <w:szCs w:val="24"/>
        </w:rPr>
        <w:t>Identifying Learning Disabilities</w:t>
      </w:r>
    </w:p>
    <w:p w:rsidR="00C870EB" w:rsidRDefault="00FD2A3F" w:rsidP="00310E72">
      <w:pPr>
        <w:pStyle w:val="ListParagraph"/>
        <w:numPr>
          <w:ilvl w:val="0"/>
          <w:numId w:val="5"/>
        </w:numPr>
        <w:rPr>
          <w:sz w:val="24"/>
          <w:szCs w:val="24"/>
        </w:rPr>
      </w:pPr>
      <w:r>
        <w:rPr>
          <w:sz w:val="24"/>
          <w:szCs w:val="24"/>
        </w:rPr>
        <w:t>Classroom Management</w:t>
      </w:r>
    </w:p>
    <w:p w:rsidR="00FD2A3F" w:rsidRDefault="00FD2A3F" w:rsidP="00024656">
      <w:pPr>
        <w:pStyle w:val="ListParagraph"/>
        <w:rPr>
          <w:sz w:val="24"/>
          <w:szCs w:val="24"/>
        </w:rPr>
      </w:pPr>
    </w:p>
    <w:p w:rsidR="00024656" w:rsidRPr="00310E72" w:rsidRDefault="00D4298B" w:rsidP="00024656">
      <w:pPr>
        <w:pStyle w:val="ListParagraph"/>
        <w:rPr>
          <w:sz w:val="24"/>
          <w:szCs w:val="24"/>
        </w:rPr>
      </w:pPr>
      <w:r>
        <w:rPr>
          <w:noProof/>
          <w:lang w:val="en-US" w:bidi="ar-SA"/>
        </w:rPr>
        <w:drawing>
          <wp:anchor distT="0" distB="0" distL="114300" distR="114300" simplePos="0" relativeHeight="251665408" behindDoc="0" locked="0" layoutInCell="1" allowOverlap="1">
            <wp:simplePos x="0" y="0"/>
            <wp:positionH relativeFrom="column">
              <wp:posOffset>4598670</wp:posOffset>
            </wp:positionH>
            <wp:positionV relativeFrom="paragraph">
              <wp:posOffset>943610</wp:posOffset>
            </wp:positionV>
            <wp:extent cx="1299210" cy="792480"/>
            <wp:effectExtent l="1905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99210" cy="792480"/>
                    </a:xfrm>
                    <a:prstGeom prst="rect">
                      <a:avLst/>
                    </a:prstGeom>
                  </pic:spPr>
                </pic:pic>
              </a:graphicData>
            </a:graphic>
          </wp:anchor>
        </w:drawing>
      </w:r>
      <w:r w:rsidR="00024656">
        <w:rPr>
          <w:sz w:val="24"/>
          <w:szCs w:val="24"/>
        </w:rPr>
        <w:t xml:space="preserve">Psychological experiments play a multifaceted role in B.Ed training, helping students understand the theoretical underpinnings of education, develop effective teaching methods, and cultivate a deeper awareness of the psychological aspects of teaching and </w:t>
      </w:r>
      <w:r w:rsidR="00C762B9">
        <w:rPr>
          <w:sz w:val="24"/>
          <w:szCs w:val="24"/>
        </w:rPr>
        <w:t xml:space="preserve"> learning.</w:t>
      </w:r>
    </w:p>
    <w:sectPr w:rsidR="00024656" w:rsidRPr="00310E72" w:rsidSect="000804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705" w:rsidRDefault="00C42705" w:rsidP="00450C78">
      <w:pPr>
        <w:spacing w:after="0" w:line="240" w:lineRule="auto"/>
      </w:pPr>
      <w:r>
        <w:separator/>
      </w:r>
    </w:p>
  </w:endnote>
  <w:endnote w:type="continuationSeparator" w:id="1">
    <w:p w:rsidR="00C42705" w:rsidRDefault="00C42705" w:rsidP="00450C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705" w:rsidRDefault="00C42705" w:rsidP="00450C78">
      <w:pPr>
        <w:spacing w:after="0" w:line="240" w:lineRule="auto"/>
      </w:pPr>
      <w:r>
        <w:separator/>
      </w:r>
    </w:p>
  </w:footnote>
  <w:footnote w:type="continuationSeparator" w:id="1">
    <w:p w:rsidR="00C42705" w:rsidRDefault="00C42705" w:rsidP="00450C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78" w:rsidRDefault="00450C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A11"/>
    <w:multiLevelType w:val="hybridMultilevel"/>
    <w:tmpl w:val="C594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07A72"/>
    <w:multiLevelType w:val="hybridMultilevel"/>
    <w:tmpl w:val="581A70B2"/>
    <w:lvl w:ilvl="0" w:tplc="FFFFFFFF">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1B0056"/>
    <w:multiLevelType w:val="hybridMultilevel"/>
    <w:tmpl w:val="08483466"/>
    <w:lvl w:ilvl="0" w:tplc="FFFFFFFF">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E3FF8"/>
    <w:multiLevelType w:val="hybridMultilevel"/>
    <w:tmpl w:val="38DC9A08"/>
    <w:lvl w:ilvl="0" w:tplc="FFFFFFFF">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054C4"/>
    <w:multiLevelType w:val="hybridMultilevel"/>
    <w:tmpl w:val="B3FC370A"/>
    <w:lvl w:ilvl="0" w:tplc="FFFFFFFF">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543EB"/>
    <w:rsid w:val="00024656"/>
    <w:rsid w:val="00045015"/>
    <w:rsid w:val="00062313"/>
    <w:rsid w:val="000711BB"/>
    <w:rsid w:val="0008046A"/>
    <w:rsid w:val="001466A7"/>
    <w:rsid w:val="00184410"/>
    <w:rsid w:val="001A1B50"/>
    <w:rsid w:val="0020692B"/>
    <w:rsid w:val="00275EAD"/>
    <w:rsid w:val="002C73C5"/>
    <w:rsid w:val="00310E72"/>
    <w:rsid w:val="003A0747"/>
    <w:rsid w:val="003F06A2"/>
    <w:rsid w:val="00432A7D"/>
    <w:rsid w:val="00450C78"/>
    <w:rsid w:val="00495727"/>
    <w:rsid w:val="00526E1B"/>
    <w:rsid w:val="00580294"/>
    <w:rsid w:val="00603868"/>
    <w:rsid w:val="006132F7"/>
    <w:rsid w:val="0062079B"/>
    <w:rsid w:val="0069630A"/>
    <w:rsid w:val="006D0F02"/>
    <w:rsid w:val="006E297B"/>
    <w:rsid w:val="006F1E47"/>
    <w:rsid w:val="006F58E2"/>
    <w:rsid w:val="00797DF8"/>
    <w:rsid w:val="007B04C0"/>
    <w:rsid w:val="0080009D"/>
    <w:rsid w:val="00813D17"/>
    <w:rsid w:val="008F35D6"/>
    <w:rsid w:val="009543EB"/>
    <w:rsid w:val="00955A2D"/>
    <w:rsid w:val="009C1758"/>
    <w:rsid w:val="00A000CE"/>
    <w:rsid w:val="00A27420"/>
    <w:rsid w:val="00A8407D"/>
    <w:rsid w:val="00AD2E2B"/>
    <w:rsid w:val="00B22AED"/>
    <w:rsid w:val="00B70328"/>
    <w:rsid w:val="00B86574"/>
    <w:rsid w:val="00B96BE7"/>
    <w:rsid w:val="00BA0D31"/>
    <w:rsid w:val="00BD4688"/>
    <w:rsid w:val="00C42705"/>
    <w:rsid w:val="00C46862"/>
    <w:rsid w:val="00C762B9"/>
    <w:rsid w:val="00C870EB"/>
    <w:rsid w:val="00C97D2F"/>
    <w:rsid w:val="00D4298B"/>
    <w:rsid w:val="00D53BBD"/>
    <w:rsid w:val="00DB67CD"/>
    <w:rsid w:val="00DE5AAF"/>
    <w:rsid w:val="00E26B2A"/>
    <w:rsid w:val="00E5415D"/>
    <w:rsid w:val="00E5552D"/>
    <w:rsid w:val="00E60051"/>
    <w:rsid w:val="00F4634C"/>
    <w:rsid w:val="00F76DCD"/>
    <w:rsid w:val="00F97C60"/>
    <w:rsid w:val="00FD2A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78"/>
  </w:style>
  <w:style w:type="paragraph" w:styleId="Footer">
    <w:name w:val="footer"/>
    <w:basedOn w:val="Normal"/>
    <w:link w:val="FooterChar"/>
    <w:uiPriority w:val="99"/>
    <w:unhideWhenUsed/>
    <w:rsid w:val="00450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C78"/>
  </w:style>
  <w:style w:type="paragraph" w:styleId="ListParagraph">
    <w:name w:val="List Paragraph"/>
    <w:basedOn w:val="Normal"/>
    <w:uiPriority w:val="34"/>
    <w:qFormat/>
    <w:rsid w:val="00A2742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mujawar.aminsab1948@gmail.com</dc:creator>
  <cp:lastModifiedBy>Omkar</cp:lastModifiedBy>
  <cp:revision>2</cp:revision>
  <dcterms:created xsi:type="dcterms:W3CDTF">2023-11-05T20:36:00Z</dcterms:created>
  <dcterms:modified xsi:type="dcterms:W3CDTF">2023-11-05T20:36:00Z</dcterms:modified>
</cp:coreProperties>
</file>