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E7" w:rsidRPr="00C71EE7" w:rsidRDefault="00C71EE7" w:rsidP="00C71EE7">
      <w:pPr>
        <w:rPr>
          <w:b/>
        </w:rPr>
      </w:pPr>
      <w:r w:rsidRPr="00C71EE7">
        <w:rPr>
          <w:b/>
        </w:rPr>
        <w:t xml:space="preserve">5.4.4 Alumni Association acts as an effective support system to the institution in motivating students as well as recognizing, nurturing and furthering any special talent/s in them. </w:t>
      </w:r>
    </w:p>
    <w:p w:rsidR="00C71EE7" w:rsidRPr="00C71EE7" w:rsidRDefault="00C71EE7" w:rsidP="00C71EE7">
      <w:pPr>
        <w:rPr>
          <w:b/>
        </w:rPr>
      </w:pPr>
      <w:r w:rsidRPr="00C71EE7">
        <w:rPr>
          <w:b/>
        </w:rPr>
        <w:t xml:space="preserve">Response: </w:t>
      </w:r>
    </w:p>
    <w:p w:rsidR="00C71EE7" w:rsidRDefault="00C71EE7" w:rsidP="00C71EE7">
      <w:r>
        <w:t xml:space="preserve">This institution has long tradition of the service to mankind by imparting knowledge and skills. </w:t>
      </w:r>
      <w:proofErr w:type="gramStart"/>
      <w:r>
        <w:t>The Proficient teachers as the builders of the nation works for society at large.</w:t>
      </w:r>
      <w:proofErr w:type="gramEnd"/>
      <w:r>
        <w:t xml:space="preserve"> Many of them were Principals, Head Masters, </w:t>
      </w:r>
      <w:proofErr w:type="gramStart"/>
      <w:r>
        <w:t>Senior</w:t>
      </w:r>
      <w:proofErr w:type="gramEnd"/>
      <w:r>
        <w:t xml:space="preserve"> eminent teachers, Tutors, Educational officers, Educational Catalyst, educational workers helps to develop society. Majority of them have retired with great respect. Our Alumni is Prominent for educational services. Now our </w:t>
      </w:r>
      <w:proofErr w:type="gramStart"/>
      <w:r>
        <w:t>alumni is</w:t>
      </w:r>
      <w:proofErr w:type="gramEnd"/>
      <w:r>
        <w:t xml:space="preserve"> under the process of registration. Total official agenda for the </w:t>
      </w:r>
      <w:proofErr w:type="spellStart"/>
      <w:r>
        <w:t>upli</w:t>
      </w:r>
      <w:bookmarkStart w:id="0" w:name="_GoBack"/>
      <w:bookmarkEnd w:id="0"/>
      <w:r>
        <w:t>ftment</w:t>
      </w:r>
      <w:proofErr w:type="spellEnd"/>
      <w:r>
        <w:t xml:space="preserve"> of the institution is in the form of Blue Print. The institution works under the </w:t>
      </w:r>
      <w:r>
        <w:t>counseling</w:t>
      </w:r>
      <w:r>
        <w:t xml:space="preserve"> of the eminent alumni. The Alumni Associations helps in many ways </w:t>
      </w:r>
      <w:proofErr w:type="spellStart"/>
      <w:r>
        <w:t>viz</w:t>
      </w:r>
      <w:proofErr w:type="spellEnd"/>
      <w:r>
        <w:t xml:space="preserve">, selection of experts, infrastructural renovation, Organizing various </w:t>
      </w:r>
      <w:proofErr w:type="spellStart"/>
      <w:r>
        <w:t>programmes</w:t>
      </w:r>
      <w:proofErr w:type="spellEnd"/>
      <w:r>
        <w:t xml:space="preserve">, Teacher's feedback by regular students. In the system, each student is given close personal and professional mentorship by the assigned mentor. The performance of each student is checked and monitored and recorded by the </w:t>
      </w:r>
      <w:proofErr w:type="spellStart"/>
      <w:r>
        <w:t>mentors.The</w:t>
      </w:r>
      <w:proofErr w:type="spellEnd"/>
      <w:r>
        <w:t xml:space="preserve"> remedial measure includes conducting remedial courses for slow learners. From the first semester, students are identified and categorized as slow learner, moderate learner and fast learners based on their academic performance and on communication skills. Career counseling, soft skill development, language lab support is given by expert faculties to make them industry ready. </w:t>
      </w:r>
      <w:proofErr w:type="gramStart"/>
      <w:r>
        <w:t>Yoga and meditation sessions, personal counseling, remedial coaching are few capacity enhancement and development schemes under which specialized grooming and mentoring is done by efficient faculty members of the institute.</w:t>
      </w:r>
      <w:proofErr w:type="gramEnd"/>
      <w:r>
        <w:t xml:space="preserve"> Which reflects in the excellent placement record, entrepreneurship and start up records of our students. </w:t>
      </w:r>
      <w:proofErr w:type="gramStart"/>
      <w:r>
        <w:t>To imbibe management skills students.</w:t>
      </w:r>
      <w:proofErr w:type="gramEnd"/>
      <w:r>
        <w:t xml:space="preserve"> The Alumnae Association also coordinates various activities related to the career </w:t>
      </w:r>
      <w:r>
        <w:t>counseling</w:t>
      </w:r>
      <w:r>
        <w:t xml:space="preserve"> of the students. The association is sensitized to contact its past students for their placements in premium institutions and maintains a close contact with its members through phone calls and </w:t>
      </w:r>
      <w:proofErr w:type="spellStart"/>
      <w:r>
        <w:t>WhatsApp</w:t>
      </w:r>
      <w:proofErr w:type="spellEnd"/>
      <w:r>
        <w:t xml:space="preserve"> groups.</w:t>
      </w:r>
      <w:r>
        <w:t xml:space="preserve"> </w:t>
      </w:r>
      <w:proofErr w:type="spellStart"/>
      <w:r>
        <w:t>Shri</w:t>
      </w:r>
      <w:proofErr w:type="spellEnd"/>
      <w:r>
        <w:t xml:space="preserve"> </w:t>
      </w:r>
      <w:proofErr w:type="spellStart"/>
      <w:r>
        <w:t>Balasaheb</w:t>
      </w:r>
      <w:proofErr w:type="spellEnd"/>
      <w:r>
        <w:t xml:space="preserve"> Mane College of Education </w:t>
      </w:r>
      <w:proofErr w:type="spellStart"/>
      <w:r>
        <w:t>Pet</w:t>
      </w:r>
      <w:r>
        <w:t>h</w:t>
      </w:r>
      <w:proofErr w:type="spellEnd"/>
      <w:r>
        <w:t xml:space="preserve"> </w:t>
      </w:r>
      <w:proofErr w:type="spellStart"/>
      <w:r>
        <w:t>V</w:t>
      </w:r>
      <w:r>
        <w:t>adgaon</w:t>
      </w:r>
      <w:proofErr w:type="spellEnd"/>
      <w:r>
        <w:t xml:space="preserve"> Alumni Association in our College </w:t>
      </w:r>
      <w:proofErr w:type="gramStart"/>
      <w:r>
        <w:t>On</w:t>
      </w:r>
      <w:proofErr w:type="gramEnd"/>
      <w:r>
        <w:t xml:space="preserve"> Date 26. 7 2012 the Alumni Association was established. Since then till today, alumni associations are participating in the development of the college in many ways through alumni associations in our college. Alumni associations play an important role in contributing to the development of our college and institution. </w:t>
      </w:r>
    </w:p>
    <w:p w:rsidR="00C71EE7" w:rsidRDefault="00C71EE7" w:rsidP="00C71EE7">
      <w:proofErr w:type="gramStart"/>
      <w:r>
        <w:t>1.Mentoring</w:t>
      </w:r>
      <w:proofErr w:type="gramEnd"/>
      <w:r>
        <w:t xml:space="preserve"> and Networking: Alumni of our college serve as mentors to current students, providing mentoring and networking opportunities, contributing to our institution’s student support and development efforts. Our students are mentored on many occasions through the alumni association of our college. </w:t>
      </w:r>
    </w:p>
    <w:p w:rsidR="00C71EE7" w:rsidRDefault="00C71EE7" w:rsidP="00C71EE7">
      <w:r>
        <w:t xml:space="preserve">2. Resource Sharing: Our college alumni have access to valuable resources such as guest lecturers, industry connections and research </w:t>
      </w:r>
      <w:proofErr w:type="gramStart"/>
      <w:r>
        <w:t>collaborations ,</w:t>
      </w:r>
      <w:proofErr w:type="gramEnd"/>
      <w:r>
        <w:t xml:space="preserve"> which positively impact the academic and research activities of the institution. Alumni are working in many places so they can get guidance on lectures, placements and research. </w:t>
      </w:r>
    </w:p>
    <w:p w:rsidR="0005370B" w:rsidRPr="00C71EE7" w:rsidRDefault="00C71EE7" w:rsidP="00C71EE7">
      <w:proofErr w:type="gramStart"/>
      <w:r>
        <w:lastRenderedPageBreak/>
        <w:t>3.Alumni</w:t>
      </w:r>
      <w:proofErr w:type="gramEnd"/>
      <w:r>
        <w:t xml:space="preserve"> involvement in institutional development can be mutually beneficial, fosters a sense of pride and engagement among graduates and supports institutional recognition and efforts for continuous improvement.</w:t>
      </w:r>
    </w:p>
    <w:sectPr w:rsidR="0005370B" w:rsidRPr="00C71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45"/>
    <w:rsid w:val="0005370B"/>
    <w:rsid w:val="002F2556"/>
    <w:rsid w:val="00322211"/>
    <w:rsid w:val="003F637A"/>
    <w:rsid w:val="00417CBE"/>
    <w:rsid w:val="004D0447"/>
    <w:rsid w:val="005F17CA"/>
    <w:rsid w:val="00845745"/>
    <w:rsid w:val="00916A3B"/>
    <w:rsid w:val="00A64A37"/>
    <w:rsid w:val="00A80719"/>
    <w:rsid w:val="00B2057A"/>
    <w:rsid w:val="00B44F02"/>
    <w:rsid w:val="00BA51A9"/>
    <w:rsid w:val="00C71EE7"/>
    <w:rsid w:val="00D44519"/>
    <w:rsid w:val="00E61B4F"/>
    <w:rsid w:val="00E71F74"/>
    <w:rsid w:val="00EB32AA"/>
    <w:rsid w:val="00ED6605"/>
    <w:rsid w:val="00F9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dcterms:created xsi:type="dcterms:W3CDTF">2024-08-03T06:55:00Z</dcterms:created>
  <dcterms:modified xsi:type="dcterms:W3CDTF">2024-08-03T09:13:00Z</dcterms:modified>
</cp:coreProperties>
</file>