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D0" w:rsidRDefault="00AE20D0"/>
    <w:p w:rsidR="00032867" w:rsidRPr="003F1BB1" w:rsidRDefault="0080615C">
      <w:pPr>
        <w:rPr>
          <w:sz w:val="40"/>
          <w:szCs w:val="40"/>
        </w:rPr>
      </w:pPr>
      <w:r w:rsidRPr="003F1BB1">
        <w:rPr>
          <w:sz w:val="40"/>
          <w:szCs w:val="40"/>
        </w:rPr>
        <w:t xml:space="preserve">Our College of Education </w:t>
      </w:r>
      <w:r w:rsidR="00D71F33" w:rsidRPr="003F1BB1">
        <w:rPr>
          <w:sz w:val="40"/>
          <w:szCs w:val="40"/>
        </w:rPr>
        <w:t xml:space="preserve">B </w:t>
      </w:r>
      <w:proofErr w:type="spellStart"/>
      <w:r w:rsidR="00D71F33" w:rsidRPr="003F1BB1">
        <w:rPr>
          <w:sz w:val="40"/>
          <w:szCs w:val="40"/>
        </w:rPr>
        <w:t>Ed</w:t>
      </w:r>
      <w:r w:rsidR="00AE20D0" w:rsidRPr="003F1BB1">
        <w:rPr>
          <w:sz w:val="40"/>
          <w:szCs w:val="40"/>
        </w:rPr>
        <w:t>Peth</w:t>
      </w:r>
      <w:proofErr w:type="spellEnd"/>
      <w:r w:rsidR="00AE20D0" w:rsidRPr="003F1BB1">
        <w:rPr>
          <w:sz w:val="40"/>
          <w:szCs w:val="40"/>
        </w:rPr>
        <w:t xml:space="preserve"> </w:t>
      </w:r>
      <w:proofErr w:type="spellStart"/>
      <w:r w:rsidR="00AE20D0" w:rsidRPr="003F1BB1">
        <w:rPr>
          <w:sz w:val="40"/>
          <w:szCs w:val="40"/>
        </w:rPr>
        <w:t>vadgaon</w:t>
      </w:r>
      <w:proofErr w:type="spellEnd"/>
      <w:r w:rsidRPr="003F1BB1">
        <w:rPr>
          <w:sz w:val="40"/>
          <w:szCs w:val="40"/>
        </w:rPr>
        <w:t xml:space="preserve"> helps and encourages teachers to participate in such activities for teacher development and student development.</w:t>
      </w:r>
    </w:p>
    <w:p w:rsidR="00032867" w:rsidRPr="003F1BB1" w:rsidRDefault="008B7137" w:rsidP="00032867">
      <w:pPr>
        <w:rPr>
          <w:sz w:val="40"/>
          <w:szCs w:val="40"/>
        </w:rPr>
      </w:pPr>
      <w:r w:rsidRPr="003F1BB1">
        <w:rPr>
          <w:sz w:val="40"/>
          <w:szCs w:val="40"/>
        </w:rPr>
        <w:t xml:space="preserve">Research papers and articles play a crucial role in the professional development </w:t>
      </w:r>
      <w:proofErr w:type="gramStart"/>
      <w:r w:rsidRPr="003F1BB1">
        <w:rPr>
          <w:sz w:val="40"/>
          <w:szCs w:val="40"/>
        </w:rPr>
        <w:t>of  teachers</w:t>
      </w:r>
      <w:proofErr w:type="gramEnd"/>
      <w:r w:rsidRPr="003F1BB1">
        <w:rPr>
          <w:sz w:val="40"/>
          <w:szCs w:val="40"/>
        </w:rPr>
        <w:t xml:space="preserve"> in several ways:</w:t>
      </w:r>
    </w:p>
    <w:p w:rsidR="003F2AA5" w:rsidRPr="003F1BB1" w:rsidRDefault="008B7137" w:rsidP="00032867">
      <w:pPr>
        <w:pStyle w:val="ListParagraph"/>
        <w:numPr>
          <w:ilvl w:val="0"/>
          <w:numId w:val="2"/>
        </w:numPr>
        <w:rPr>
          <w:b/>
          <w:bCs/>
          <w:sz w:val="40"/>
          <w:szCs w:val="40"/>
        </w:rPr>
      </w:pPr>
      <w:r w:rsidRPr="003F1BB1">
        <w:rPr>
          <w:b/>
          <w:bCs/>
          <w:sz w:val="40"/>
          <w:szCs w:val="40"/>
        </w:rPr>
        <w:t>Dissemination of Knowledge:</w:t>
      </w:r>
    </w:p>
    <w:p w:rsidR="001C06BA" w:rsidRPr="003F1BB1" w:rsidRDefault="008B7137" w:rsidP="001C06BA">
      <w:pPr>
        <w:pStyle w:val="ListParagraph"/>
        <w:numPr>
          <w:ilvl w:val="0"/>
          <w:numId w:val="2"/>
        </w:numPr>
        <w:rPr>
          <w:sz w:val="40"/>
          <w:szCs w:val="40"/>
        </w:rPr>
      </w:pPr>
      <w:r w:rsidRPr="003F1BB1">
        <w:rPr>
          <w:b/>
          <w:bCs/>
          <w:sz w:val="40"/>
          <w:szCs w:val="40"/>
        </w:rPr>
        <w:t xml:space="preserve">Professional Development: </w:t>
      </w:r>
    </w:p>
    <w:p w:rsidR="001C06BA" w:rsidRPr="003F1BB1" w:rsidRDefault="008B7137" w:rsidP="001C06BA">
      <w:pPr>
        <w:pStyle w:val="ListParagraph"/>
        <w:numPr>
          <w:ilvl w:val="0"/>
          <w:numId w:val="2"/>
        </w:numPr>
        <w:rPr>
          <w:sz w:val="40"/>
          <w:szCs w:val="40"/>
        </w:rPr>
      </w:pPr>
      <w:r w:rsidRPr="003F1BB1">
        <w:rPr>
          <w:b/>
          <w:bCs/>
          <w:sz w:val="40"/>
          <w:szCs w:val="40"/>
        </w:rPr>
        <w:t>Reflective Practice</w:t>
      </w:r>
      <w:r w:rsidRPr="003F1BB1">
        <w:rPr>
          <w:sz w:val="40"/>
          <w:szCs w:val="40"/>
        </w:rPr>
        <w:t xml:space="preserve">: </w:t>
      </w:r>
    </w:p>
    <w:p w:rsidR="00AB6CFE" w:rsidRPr="003F1BB1" w:rsidRDefault="008B7137" w:rsidP="00AB6CFE">
      <w:pPr>
        <w:pStyle w:val="ListParagraph"/>
        <w:numPr>
          <w:ilvl w:val="0"/>
          <w:numId w:val="2"/>
        </w:numPr>
        <w:rPr>
          <w:sz w:val="40"/>
          <w:szCs w:val="40"/>
        </w:rPr>
      </w:pPr>
      <w:r w:rsidRPr="003F1BB1">
        <w:rPr>
          <w:b/>
          <w:bCs/>
          <w:sz w:val="40"/>
          <w:szCs w:val="40"/>
        </w:rPr>
        <w:t xml:space="preserve">Ideas for Classroom Implementation: </w:t>
      </w:r>
    </w:p>
    <w:p w:rsidR="00AB6CFE" w:rsidRPr="003F1BB1" w:rsidRDefault="008B7137" w:rsidP="00AB6CFE">
      <w:pPr>
        <w:pStyle w:val="ListParagraph"/>
        <w:numPr>
          <w:ilvl w:val="0"/>
          <w:numId w:val="2"/>
        </w:numPr>
        <w:rPr>
          <w:sz w:val="40"/>
          <w:szCs w:val="40"/>
        </w:rPr>
      </w:pPr>
      <w:r w:rsidRPr="003F1BB1">
        <w:rPr>
          <w:b/>
          <w:bCs/>
          <w:sz w:val="40"/>
          <w:szCs w:val="40"/>
        </w:rPr>
        <w:t xml:space="preserve">Contributing to the Field: </w:t>
      </w:r>
    </w:p>
    <w:p w:rsidR="008B7137" w:rsidRPr="003F1BB1" w:rsidRDefault="008B7137" w:rsidP="00AB6CFE">
      <w:pPr>
        <w:pStyle w:val="ListParagraph"/>
        <w:numPr>
          <w:ilvl w:val="0"/>
          <w:numId w:val="2"/>
        </w:numPr>
        <w:rPr>
          <w:sz w:val="40"/>
          <w:szCs w:val="40"/>
        </w:rPr>
      </w:pPr>
      <w:r w:rsidRPr="003F1BB1">
        <w:rPr>
          <w:b/>
          <w:bCs/>
          <w:sz w:val="40"/>
          <w:szCs w:val="40"/>
        </w:rPr>
        <w:t>Networking and Collaboration</w:t>
      </w:r>
      <w:r w:rsidRPr="003F1BB1">
        <w:rPr>
          <w:sz w:val="40"/>
          <w:szCs w:val="40"/>
        </w:rPr>
        <w:t xml:space="preserve">: </w:t>
      </w:r>
    </w:p>
    <w:p w:rsidR="008B7137" w:rsidRPr="003F1BB1" w:rsidRDefault="008B7137">
      <w:pPr>
        <w:rPr>
          <w:sz w:val="40"/>
          <w:szCs w:val="40"/>
        </w:rPr>
      </w:pPr>
      <w:r w:rsidRPr="003F1BB1">
        <w:rPr>
          <w:sz w:val="40"/>
          <w:szCs w:val="40"/>
        </w:rPr>
        <w:t xml:space="preserve">In summary, research papers and articles are valuable tools for </w:t>
      </w:r>
      <w:proofErr w:type="spellStart"/>
      <w:r w:rsidRPr="003F1BB1">
        <w:rPr>
          <w:sz w:val="40"/>
          <w:szCs w:val="40"/>
        </w:rPr>
        <w:t>B.Ed</w:t>
      </w:r>
      <w:proofErr w:type="spellEnd"/>
      <w:r w:rsidRPr="003F1BB1">
        <w:rPr>
          <w:sz w:val="40"/>
          <w:szCs w:val="40"/>
        </w:rPr>
        <w:t xml:space="preserve"> teachers’ professional development as they provide a means to access knowledge, reflect on practice, and contribute to the field of education. Staying current with research in education is essential for effective teaching and continuous improvement in this dynamic field.</w:t>
      </w:r>
    </w:p>
    <w:p w:rsidR="00BC441A" w:rsidRPr="003F1BB1" w:rsidRDefault="00BC441A">
      <w:pPr>
        <w:rPr>
          <w:sz w:val="40"/>
          <w:szCs w:val="40"/>
        </w:rPr>
      </w:pPr>
    </w:p>
    <w:sectPr w:rsidR="00BC441A" w:rsidRPr="003F1BB1" w:rsidSect="008B7C4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73F9"/>
    <w:multiLevelType w:val="hybridMultilevel"/>
    <w:tmpl w:val="DBC82D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45DBB"/>
    <w:multiLevelType w:val="hybridMultilevel"/>
    <w:tmpl w:val="FE80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0"/>
  <w:proofState w:spelling="clean" w:grammar="clean"/>
  <w:defaultTabStop w:val="720"/>
  <w:characterSpacingControl w:val="doNotCompress"/>
  <w:compat>
    <w:useFELayout/>
  </w:compat>
  <w:rsids>
    <w:rsidRoot w:val="00BC441A"/>
    <w:rsid w:val="00032867"/>
    <w:rsid w:val="001C06BA"/>
    <w:rsid w:val="003F1BB1"/>
    <w:rsid w:val="003F2AA5"/>
    <w:rsid w:val="0049444A"/>
    <w:rsid w:val="0080615C"/>
    <w:rsid w:val="008B7137"/>
    <w:rsid w:val="008B7C49"/>
    <w:rsid w:val="00AB6CFE"/>
    <w:rsid w:val="00AE20D0"/>
    <w:rsid w:val="00BC441A"/>
    <w:rsid w:val="00CB1DD7"/>
    <w:rsid w:val="00D71F3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4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3</cp:revision>
  <dcterms:created xsi:type="dcterms:W3CDTF">2023-11-03T21:41:00Z</dcterms:created>
  <dcterms:modified xsi:type="dcterms:W3CDTF">2023-11-03T21:41:00Z</dcterms:modified>
</cp:coreProperties>
</file>